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E18A7" w14:textId="77777777" w:rsidR="00D30F83" w:rsidRPr="008B7657" w:rsidRDefault="00D30F83" w:rsidP="00D30F8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657">
        <w:rPr>
          <w:rFonts w:ascii="Times New Roman" w:hAnsi="Times New Roman" w:cs="Times New Roman"/>
          <w:b/>
          <w:sz w:val="28"/>
          <w:szCs w:val="28"/>
        </w:rPr>
        <w:t xml:space="preserve">Требования комплектации аптечки для оказания первой помощи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B7657">
        <w:rPr>
          <w:rFonts w:ascii="Times New Roman" w:hAnsi="Times New Roman" w:cs="Times New Roman"/>
          <w:b/>
          <w:sz w:val="28"/>
          <w:szCs w:val="28"/>
        </w:rPr>
        <w:t>острадавшим</w:t>
      </w:r>
    </w:p>
    <w:p w14:paraId="66848F70" w14:textId="77777777" w:rsidR="00D30F83" w:rsidRDefault="00D30F83" w:rsidP="00D30F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67FB48D" w14:textId="77777777" w:rsidR="00D30F83" w:rsidRDefault="00D30F83" w:rsidP="00D30F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716C">
        <w:rPr>
          <w:rFonts w:ascii="Times New Roman" w:hAnsi="Times New Roman" w:cs="Times New Roman"/>
          <w:sz w:val="28"/>
          <w:szCs w:val="28"/>
        </w:rPr>
        <w:t>Аптечка для оказания первой помощи должна содержать:</w:t>
      </w:r>
    </w:p>
    <w:p w14:paraId="6C3E382C" w14:textId="77777777" w:rsidR="00D30F83" w:rsidRPr="008B7657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Маска хирургическая/медицинская для одноразового использования</w:t>
      </w:r>
    </w:p>
    <w:p w14:paraId="29FDDD9B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Маски для сердечно-легочной реанимации одноразового использования.</w:t>
      </w:r>
    </w:p>
    <w:p w14:paraId="0B2B5343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Перчатки процедурные нестерильные одноразового использования из латекса гивеи, опудренные/неопудренные и др.</w:t>
      </w:r>
    </w:p>
    <w:p w14:paraId="1825DD8D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Маска для сердечно-легочной реанимации одноразового использования.</w:t>
      </w:r>
    </w:p>
    <w:p w14:paraId="7FB12423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Загубник для сердечно-лёгочной реанимации.</w:t>
      </w:r>
    </w:p>
    <w:p w14:paraId="49C46294" w14:textId="2120719E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Жгут кровоостанавливающий для верхних/ нижних конечностей, ручной, одноразового/ многоразового использования. </w:t>
      </w:r>
    </w:p>
    <w:p w14:paraId="0E069804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Рулон марлевой ткани стерильный/нестерильный.</w:t>
      </w:r>
    </w:p>
    <w:p w14:paraId="2E029989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Бинт эластичный многоразового, одноразового использования.</w:t>
      </w:r>
    </w:p>
    <w:p w14:paraId="34C8EC92" w14:textId="7B96FBD1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Салфетки ткан</w:t>
      </w:r>
      <w:r w:rsidR="00DE5749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>/неткан</w:t>
      </w:r>
      <w:r w:rsidR="00DE5749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2861AD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Лейкопластырь кожный для фиксации повязки несиликоновый/силиконовый.</w:t>
      </w:r>
    </w:p>
    <w:p w14:paraId="7737EC02" w14:textId="6A476E78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Лейкопластырь кожный водонепроницаемый </w:t>
      </w:r>
      <w:r w:rsidR="00DE5749">
        <w:rPr>
          <w:rFonts w:ascii="Times New Roman" w:hAnsi="Times New Roman" w:cs="Times New Roman"/>
          <w:sz w:val="28"/>
          <w:szCs w:val="28"/>
        </w:rPr>
        <w:t>антибактериальный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65F17A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Одеяло спасательное многоразового использования.</w:t>
      </w:r>
    </w:p>
    <w:p w14:paraId="5CEDACC3" w14:textId="77777777" w:rsidR="00D30F83" w:rsidRDefault="00D30F83" w:rsidP="00D30F83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Ножницы для перевязочного материала и хирургические многоразового использования.</w:t>
      </w:r>
    </w:p>
    <w:p w14:paraId="25098DB5" w14:textId="77777777" w:rsidR="00D30F83" w:rsidRPr="00514AE9" w:rsidRDefault="00D30F83" w:rsidP="00D30F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требованиях к комплексной аптечке представлена в приказе Министерства здравоохранения Российской Федерации № 262 п от 24 мая 2024 года.</w:t>
      </w:r>
    </w:p>
    <w:p w14:paraId="7A8E1C90" w14:textId="77777777" w:rsidR="00D30F83" w:rsidRPr="00BE1AF7" w:rsidRDefault="00D30F83" w:rsidP="00D30F8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D30F83" w:rsidRPr="00BE1AF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3A23" w14:textId="77777777" w:rsidR="009B617B" w:rsidRDefault="009B617B" w:rsidP="00180D73">
      <w:pPr>
        <w:spacing w:after="0" w:line="240" w:lineRule="auto"/>
      </w:pPr>
      <w:r>
        <w:separator/>
      </w:r>
    </w:p>
  </w:endnote>
  <w:endnote w:type="continuationSeparator" w:id="0">
    <w:p w14:paraId="2A47FFEE" w14:textId="77777777" w:rsidR="009B617B" w:rsidRDefault="009B617B" w:rsidP="0018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14291" w14:textId="77777777" w:rsidR="009B617B" w:rsidRDefault="009B617B" w:rsidP="00180D73">
      <w:pPr>
        <w:spacing w:after="0" w:line="240" w:lineRule="auto"/>
      </w:pPr>
      <w:r>
        <w:separator/>
      </w:r>
    </w:p>
  </w:footnote>
  <w:footnote w:type="continuationSeparator" w:id="0">
    <w:p w14:paraId="15CEE303" w14:textId="77777777" w:rsidR="009B617B" w:rsidRDefault="009B617B" w:rsidP="00180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FA5E873FC8234F39996687F1BB85DD6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B1A60D5" w14:textId="3492D39B" w:rsidR="00180D73" w:rsidRPr="00180D73" w:rsidRDefault="00180D73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180D73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3</w:t>
        </w:r>
        <w:r w:rsidRPr="00180D73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30D430F" w14:textId="77777777" w:rsidR="00180D73" w:rsidRDefault="00180D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14B9E"/>
    <w:multiLevelType w:val="hybridMultilevel"/>
    <w:tmpl w:val="106659FA"/>
    <w:lvl w:ilvl="0" w:tplc="3AE6DF8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7412C0"/>
    <w:multiLevelType w:val="multilevel"/>
    <w:tmpl w:val="0CDE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EF5BFD"/>
    <w:multiLevelType w:val="hybridMultilevel"/>
    <w:tmpl w:val="38F68C3A"/>
    <w:lvl w:ilvl="0" w:tplc="BE2C3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0136CC"/>
    <w:multiLevelType w:val="hybridMultilevel"/>
    <w:tmpl w:val="F33605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70F039E"/>
    <w:multiLevelType w:val="hybridMultilevel"/>
    <w:tmpl w:val="ACB0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671"/>
    <w:rsid w:val="000A187A"/>
    <w:rsid w:val="000B7350"/>
    <w:rsid w:val="00180D73"/>
    <w:rsid w:val="003A5F96"/>
    <w:rsid w:val="004D33FE"/>
    <w:rsid w:val="005A5274"/>
    <w:rsid w:val="00765671"/>
    <w:rsid w:val="008654E2"/>
    <w:rsid w:val="009B617B"/>
    <w:rsid w:val="009D2B59"/>
    <w:rsid w:val="00A85493"/>
    <w:rsid w:val="00B6051E"/>
    <w:rsid w:val="00B94E4E"/>
    <w:rsid w:val="00BE1AF7"/>
    <w:rsid w:val="00C871CF"/>
    <w:rsid w:val="00D30F83"/>
    <w:rsid w:val="00DE5749"/>
    <w:rsid w:val="00E5228D"/>
    <w:rsid w:val="00E82408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EE25D"/>
  <w15:chartTrackingRefBased/>
  <w15:docId w15:val="{16ED2BC4-3BC6-4B37-9D95-7F0E0A99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5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F8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180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D7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80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D7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5E873FC8234F39996687F1BB85DD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39AB4F-52C0-4B92-B6D9-F5FBEC683B51}"/>
      </w:docPartPr>
      <w:docPartBody>
        <w:p w:rsidR="00AE2519" w:rsidRDefault="00C400FB" w:rsidP="00C400FB">
          <w:pPr>
            <w:pStyle w:val="FA5E873FC8234F39996687F1BB85DD6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0FB"/>
    <w:rsid w:val="00314A45"/>
    <w:rsid w:val="00AE2519"/>
    <w:rsid w:val="00C400FB"/>
    <w:rsid w:val="00CA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5E873FC8234F39996687F1BB85DD6C">
    <w:name w:val="FA5E873FC8234F39996687F1BB85DD6C"/>
    <w:rsid w:val="00C400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23,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2024-07-22T13:25:00Z</dcterms:created>
  <dcterms:modified xsi:type="dcterms:W3CDTF">2026-08-26T13:08:00Z</dcterms:modified>
</cp:coreProperties>
</file>